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48" w:rsidRDefault="00872248" w:rsidP="00E52CB2">
      <w:pPr>
        <w:pStyle w:val="20"/>
        <w:shd w:val="clear" w:color="auto" w:fill="auto"/>
        <w:tabs>
          <w:tab w:val="left" w:pos="1182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Апелляционная комиссия принимает в письменной форме апелляции участников ГИА о нарушении Порядка и (или) о несогласии с выставленными баллами (далее вместе - апелляции).</w:t>
      </w:r>
    </w:p>
    <w:p w:rsidR="00872248" w:rsidRDefault="00872248" w:rsidP="00E52CB2">
      <w:pPr>
        <w:pStyle w:val="20"/>
        <w:shd w:val="clear" w:color="auto" w:fill="auto"/>
        <w:tabs>
          <w:tab w:val="left" w:pos="1196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:rsidR="00872248" w:rsidRDefault="00872248" w:rsidP="00E52CB2">
      <w:pPr>
        <w:pStyle w:val="20"/>
        <w:shd w:val="clear" w:color="auto" w:fill="auto"/>
        <w:tabs>
          <w:tab w:val="left" w:pos="1196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Апелляционная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Участники ГИА, подавшие апелляции, при предъявлении документов, удостоверяющих личность, и (или)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Рассмотрение апелляции проводится в спокойной и доброжелательной обстановке.</w:t>
      </w:r>
    </w:p>
    <w:p w:rsidR="00872248" w:rsidRDefault="00872248" w:rsidP="00E52CB2">
      <w:pPr>
        <w:pStyle w:val="20"/>
        <w:shd w:val="clear" w:color="auto" w:fill="auto"/>
        <w:tabs>
          <w:tab w:val="left" w:pos="466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Апелляцию о нарушении Порядка участник ГИА подает в день проведения экзамена по соответствующему учебному предмету члену ГЭК, не покидая ППЭ.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 (при наличии), экзаменаторов- собеседников (при наличии), экспертов, оценивающих выполнение лабораторных работ (при наличии), не задействованных в аудитории, в которой сдавал экзамен участник ГИА,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</w:r>
    </w:p>
    <w:p w:rsidR="00872248" w:rsidRDefault="00872248" w:rsidP="00E52CB2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об отклонении апелляции;</w:t>
      </w:r>
    </w:p>
    <w:p w:rsidR="00872248" w:rsidRDefault="00872248" w:rsidP="00E52CB2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об удовлетворении апелляции.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 xml:space="preserve">При удовлетворении апелляции о нарушении Порядка результат экзамена, по процедуре которого участником ГИА была подана указанная апелляция, аннулируется и участнику ГИА предоставляется возможность </w:t>
      </w:r>
      <w:r>
        <w:rPr>
          <w:color w:val="000000"/>
          <w:lang w:bidi="ru-RU"/>
        </w:rPr>
        <w:lastRenderedPageBreak/>
        <w:t>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</w:t>
      </w:r>
      <w:r w:rsidR="00E52CB2">
        <w:rPr>
          <w:color w:val="000000"/>
          <w:lang w:bidi="ru-RU"/>
        </w:rPr>
        <w:t>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872248" w:rsidRDefault="00872248" w:rsidP="00E52CB2">
      <w:pPr>
        <w:pStyle w:val="20"/>
        <w:shd w:val="clear" w:color="auto" w:fill="auto"/>
        <w:tabs>
          <w:tab w:val="left" w:pos="1186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ГИА были допущены к ГИА</w:t>
      </w:r>
      <w:r w:rsidR="00E52CB2">
        <w:rPr>
          <w:color w:val="000000"/>
          <w:lang w:bidi="ru-RU"/>
        </w:rPr>
        <w:t>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872248" w:rsidRDefault="00872248" w:rsidP="00E52CB2">
      <w:pPr>
        <w:pStyle w:val="20"/>
        <w:shd w:val="clear" w:color="auto" w:fill="auto"/>
        <w:tabs>
          <w:tab w:val="left" w:pos="1177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По результатам рассмотрения апелляции о несогласии с выставленными баллами апелляционная комиссия принимает решение одно из решений:</w:t>
      </w:r>
    </w:p>
    <w:p w:rsidR="00872248" w:rsidRDefault="00872248" w:rsidP="00E52CB2">
      <w:pPr>
        <w:pStyle w:val="20"/>
        <w:numPr>
          <w:ilvl w:val="0"/>
          <w:numId w:val="6"/>
        </w:numPr>
        <w:shd w:val="clear" w:color="auto" w:fill="auto"/>
        <w:tabs>
          <w:tab w:val="left" w:pos="1092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об отклонении апелляции;</w:t>
      </w:r>
    </w:p>
    <w:p w:rsidR="00872248" w:rsidRDefault="00872248" w:rsidP="00E52CB2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об удовлетворении апелляции.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872248" w:rsidRDefault="00872248" w:rsidP="00E52CB2">
      <w:pPr>
        <w:pStyle w:val="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bidi="ru-RU"/>
        </w:rPr>
        <w:t>В случае удовлетворения апелляции, информация о выявленных технических ошибках и (или) ошибках при проверке экзаменационной работы апелляционная комиссия передает соответствующую информацию в РЦОИ с целью пересчета результатов ГИА.</w:t>
      </w:r>
    </w:p>
    <w:p w:rsidR="00872248" w:rsidRDefault="00872248" w:rsidP="00E52CB2">
      <w:pPr>
        <w:pStyle w:val="20"/>
        <w:shd w:val="clear" w:color="auto" w:fill="auto"/>
        <w:tabs>
          <w:tab w:val="left" w:pos="1242"/>
          <w:tab w:val="left" w:pos="5148"/>
          <w:tab w:val="left" w:pos="6487"/>
        </w:tabs>
        <w:spacing w:line="240" w:lineRule="auto"/>
        <w:ind w:firstLine="709"/>
        <w:jc w:val="both"/>
      </w:pPr>
      <w:r>
        <w:rPr>
          <w:color w:val="000000"/>
          <w:lang w:bidi="ru-RU"/>
        </w:rPr>
        <w:t>После принятия апелляционной комиссией соответствующего решения и утверждения его председателем ГЭК результаты ГИА передаются</w:t>
      </w:r>
      <w:r w:rsidR="00E52CB2">
        <w:rPr>
          <w:color w:val="000000"/>
          <w:lang w:bidi="ru-RU"/>
        </w:rPr>
        <w:t xml:space="preserve"> в образовательные организации, органы </w:t>
      </w:r>
      <w:r>
        <w:rPr>
          <w:color w:val="000000"/>
          <w:lang w:bidi="ru-RU"/>
        </w:rPr>
        <w:t>местного самоуправления,</w:t>
      </w:r>
      <w:r w:rsidR="00E52CB2">
        <w:t xml:space="preserve"> </w:t>
      </w:r>
      <w:r>
        <w:rPr>
          <w:color w:val="000000"/>
          <w:lang w:bidi="ru-RU"/>
        </w:rPr>
        <w:t>осущес</w:t>
      </w:r>
      <w:r w:rsidR="00E52CB2">
        <w:rPr>
          <w:color w:val="000000"/>
          <w:lang w:bidi="ru-RU"/>
        </w:rPr>
        <w:t xml:space="preserve">твляющие управление в сфере </w:t>
      </w:r>
      <w:r>
        <w:rPr>
          <w:color w:val="000000"/>
          <w:lang w:bidi="ru-RU"/>
        </w:rPr>
        <w:t>образования, учредителям</w:t>
      </w:r>
      <w:r w:rsidR="00E52CB2">
        <w:t xml:space="preserve"> </w:t>
      </w:r>
      <w:r>
        <w:rPr>
          <w:color w:val="000000"/>
          <w:lang w:bidi="ru-RU"/>
        </w:rPr>
        <w:t>и загранучреждениям для ознакомления участников ГИА с полученными ими результатами ГИА.</w:t>
      </w:r>
    </w:p>
    <w:p w:rsidR="00872248" w:rsidRDefault="00872248" w:rsidP="00E52CB2">
      <w:pPr>
        <w:pStyle w:val="Default"/>
        <w:ind w:firstLine="709"/>
        <w:jc w:val="both"/>
      </w:pPr>
    </w:p>
    <w:p w:rsidR="00E57FBB" w:rsidRDefault="00E57FBB" w:rsidP="00E52CB2">
      <w:pPr>
        <w:spacing w:after="0" w:line="240" w:lineRule="auto"/>
        <w:ind w:firstLine="709"/>
        <w:jc w:val="both"/>
      </w:pPr>
    </w:p>
    <w:sectPr w:rsidR="00E5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BB" w:rsidRDefault="00E57FBB" w:rsidP="00872248">
      <w:pPr>
        <w:spacing w:after="0" w:line="240" w:lineRule="auto"/>
      </w:pPr>
      <w:r>
        <w:separator/>
      </w:r>
    </w:p>
  </w:endnote>
  <w:endnote w:type="continuationSeparator" w:id="1">
    <w:p w:rsidR="00E57FBB" w:rsidRDefault="00E57FBB" w:rsidP="0087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BB" w:rsidRDefault="00E57FBB" w:rsidP="00872248">
      <w:pPr>
        <w:spacing w:after="0" w:line="240" w:lineRule="auto"/>
      </w:pPr>
      <w:r>
        <w:separator/>
      </w:r>
    </w:p>
  </w:footnote>
  <w:footnote w:type="continuationSeparator" w:id="1">
    <w:p w:rsidR="00E57FBB" w:rsidRDefault="00E57FBB" w:rsidP="0087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2A34"/>
    <w:multiLevelType w:val="multilevel"/>
    <w:tmpl w:val="959E3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35933"/>
    <w:multiLevelType w:val="multilevel"/>
    <w:tmpl w:val="99083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B3553"/>
    <w:multiLevelType w:val="multilevel"/>
    <w:tmpl w:val="EC54F8B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848E3"/>
    <w:multiLevelType w:val="multilevel"/>
    <w:tmpl w:val="0284D300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02772"/>
    <w:multiLevelType w:val="multilevel"/>
    <w:tmpl w:val="E0A0E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9762C"/>
    <w:multiLevelType w:val="multilevel"/>
    <w:tmpl w:val="7B364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248"/>
    <w:rsid w:val="00872248"/>
    <w:rsid w:val="00E52CB2"/>
    <w:rsid w:val="00E5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Сноска_"/>
    <w:basedOn w:val="a0"/>
    <w:link w:val="a4"/>
    <w:rsid w:val="008722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72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872248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7224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root5</dc:creator>
  <cp:keywords/>
  <dc:description/>
  <cp:lastModifiedBy>root5</cp:lastModifiedBy>
  <cp:revision>2</cp:revision>
  <dcterms:created xsi:type="dcterms:W3CDTF">2025-04-21T09:42:00Z</dcterms:created>
  <dcterms:modified xsi:type="dcterms:W3CDTF">2025-04-21T10:00:00Z</dcterms:modified>
</cp:coreProperties>
</file>